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1AB35" w14:textId="75833606" w:rsidR="00F85310" w:rsidRDefault="00DF200A" w:rsidP="007D1BAB">
      <w:pPr>
        <w:pStyle w:val="Heading2"/>
        <w:rPr>
          <w:color w:val="F68A3D"/>
          <w:sz w:val="48"/>
          <w:szCs w:val="32"/>
        </w:rPr>
      </w:pPr>
      <w:r>
        <w:rPr>
          <w:color w:val="F68A3D"/>
          <w:sz w:val="48"/>
          <w:szCs w:val="32"/>
        </w:rPr>
        <w:t>Seasonal Land Steward</w:t>
      </w:r>
    </w:p>
    <w:p w14:paraId="7EFEDC69" w14:textId="6FB58066" w:rsidR="00E12FB3" w:rsidRDefault="00E12FB3" w:rsidP="00E12FB3">
      <w:r>
        <w:t xml:space="preserve">Department: </w:t>
      </w:r>
      <w:r w:rsidR="00DF200A">
        <w:t>Stewardship</w:t>
      </w:r>
    </w:p>
    <w:p w14:paraId="0719E32A" w14:textId="3D709534" w:rsidR="00E12FB3" w:rsidRDefault="00E12FB3" w:rsidP="00E12FB3">
      <w:r>
        <w:t xml:space="preserve">Reports To: </w:t>
      </w:r>
      <w:r w:rsidR="00DF200A">
        <w:t>Senior Preserves Manager</w:t>
      </w:r>
    </w:p>
    <w:p w14:paraId="2318C894" w14:textId="64FA9EEA" w:rsidR="00A52111" w:rsidRPr="00E12FB3" w:rsidRDefault="00A52111" w:rsidP="00E12FB3">
      <w:r>
        <w:t>Pay: $1</w:t>
      </w:r>
      <w:r w:rsidR="008C0B12">
        <w:t>6-16.75 per hour</w:t>
      </w:r>
    </w:p>
    <w:p w14:paraId="552A31B3" w14:textId="4EC176B8" w:rsidR="005F493D" w:rsidRPr="000F1EE9" w:rsidRDefault="005F493D" w:rsidP="005F493D">
      <w:pPr>
        <w:rPr>
          <w:rFonts w:ascii="Whitney Book" w:eastAsia="Whitney Medium" w:hAnsi="Whitney Book"/>
          <w:szCs w:val="20"/>
        </w:rPr>
      </w:pPr>
    </w:p>
    <w:p w14:paraId="30FC9AE6" w14:textId="71630A61" w:rsidR="000F1EE9" w:rsidRDefault="000F1EE9" w:rsidP="000F1EE9">
      <w:pPr>
        <w:pStyle w:val="Heading2"/>
      </w:pPr>
      <w:r>
        <w:t>Position Description</w:t>
      </w:r>
      <w:r w:rsidRPr="000F1EE9">
        <w:t xml:space="preserve">: </w:t>
      </w:r>
    </w:p>
    <w:p w14:paraId="38273F2D" w14:textId="54AF8261" w:rsidR="000F1EE9" w:rsidRDefault="000F1EE9" w:rsidP="000F1EE9"/>
    <w:p w14:paraId="7ED25D68" w14:textId="5E97C1C6" w:rsidR="00DF200A" w:rsidRPr="00DF200A" w:rsidRDefault="00DF200A" w:rsidP="4BC2C379">
      <w:pPr>
        <w:rPr>
          <w:rFonts w:ascii="Whitney Book" w:eastAsia="Whitney Medium" w:hAnsi="Whitney Book"/>
          <w:szCs w:val="20"/>
        </w:rPr>
      </w:pPr>
      <w:r w:rsidRPr="00DF200A">
        <w:rPr>
          <w:rFonts w:ascii="Whitney Book" w:eastAsia="Whitney Medium" w:hAnsi="Whitney Book"/>
          <w:szCs w:val="20"/>
        </w:rPr>
        <w:t xml:space="preserve">The Lancaster Conservancy is seeking an outgoing individual with enthusiasm for physical labor and the great outdoors to work as part of a seasonal land stewardship crew.  While not required, we will favor candidates with some experience in equipment operation and transport, use of </w:t>
      </w:r>
      <w:r w:rsidR="04551BD5" w:rsidRPr="00DF200A">
        <w:rPr>
          <w:rFonts w:ascii="Whitney Book" w:eastAsia="Whitney Medium" w:hAnsi="Whitney Book"/>
          <w:szCs w:val="20"/>
        </w:rPr>
        <w:t>power</w:t>
      </w:r>
      <w:r w:rsidR="04551BD5" w:rsidRPr="4BC2C379">
        <w:rPr>
          <w:rFonts w:ascii="Whitney Book" w:eastAsia="Whitney Medium" w:hAnsi="Whitney Book"/>
        </w:rPr>
        <w:t xml:space="preserve"> </w:t>
      </w:r>
      <w:r w:rsidR="04551BD5" w:rsidRPr="00DF200A">
        <w:rPr>
          <w:rFonts w:ascii="Whitney Book" w:eastAsia="Whitney Medium" w:hAnsi="Whitney Book"/>
          <w:szCs w:val="20"/>
        </w:rPr>
        <w:t>tools</w:t>
      </w:r>
      <w:r w:rsidRPr="00DF200A">
        <w:rPr>
          <w:rFonts w:ascii="Whitney Book" w:eastAsia="Whitney Medium" w:hAnsi="Whitney Book"/>
          <w:szCs w:val="20"/>
        </w:rPr>
        <w:t xml:space="preserve">, and use of hand-tools. Seasonal Land Stewards will work on a crew, under the direction of a </w:t>
      </w:r>
      <w:r w:rsidR="004362A6">
        <w:rPr>
          <w:rFonts w:ascii="Whitney Book" w:eastAsia="Whitney Medium" w:hAnsi="Whitney Book"/>
          <w:szCs w:val="20"/>
        </w:rPr>
        <w:t>Regional Preserves Manager</w:t>
      </w:r>
      <w:r w:rsidRPr="00DF200A">
        <w:rPr>
          <w:rFonts w:ascii="Whitney Book" w:eastAsia="Whitney Medium" w:hAnsi="Whitney Book"/>
          <w:szCs w:val="20"/>
        </w:rPr>
        <w:t>, to implement a variety of conservation projects at local nature preserves including trail work and habitat restoration. 40 hours per week is not guaranteed in event of inclement weather</w:t>
      </w:r>
      <w:r w:rsidR="003B002A">
        <w:rPr>
          <w:rFonts w:ascii="Whitney Book" w:eastAsia="Whitney Medium" w:hAnsi="Whitney Book"/>
          <w:szCs w:val="20"/>
        </w:rPr>
        <w:t>,</w:t>
      </w:r>
      <w:r w:rsidRPr="00DF200A">
        <w:rPr>
          <w:rFonts w:ascii="Whitney Book" w:eastAsia="Whitney Medium" w:hAnsi="Whitney Book"/>
          <w:szCs w:val="20"/>
        </w:rPr>
        <w:t xml:space="preserve"> but efforts will be made to accommodate safe and/or indoor work during short periods of </w:t>
      </w:r>
      <w:r w:rsidR="00426771">
        <w:rPr>
          <w:rFonts w:ascii="Whitney Book" w:eastAsia="Whitney Medium" w:hAnsi="Whitney Book"/>
          <w:szCs w:val="20"/>
        </w:rPr>
        <w:t>such</w:t>
      </w:r>
      <w:r w:rsidRPr="00DF200A">
        <w:rPr>
          <w:rFonts w:ascii="Whitney Book" w:eastAsia="Whitney Medium" w:hAnsi="Whitney Book"/>
          <w:szCs w:val="20"/>
        </w:rPr>
        <w:t xml:space="preserve"> weather events; and therefore, this is a field-based </w:t>
      </w:r>
      <w:r w:rsidR="00ED16E0" w:rsidRPr="00DF200A">
        <w:rPr>
          <w:rFonts w:ascii="Whitney Book" w:eastAsia="Whitney Medium" w:hAnsi="Whitney Book"/>
          <w:szCs w:val="20"/>
        </w:rPr>
        <w:t>position,</w:t>
      </w:r>
      <w:r w:rsidRPr="00DF200A">
        <w:rPr>
          <w:rFonts w:ascii="Whitney Book" w:eastAsia="Whitney Medium" w:hAnsi="Whitney Book"/>
          <w:szCs w:val="20"/>
        </w:rPr>
        <w:t xml:space="preserve"> but some shop or office work may also be required.</w:t>
      </w:r>
      <w:r w:rsidR="008C0B12">
        <w:rPr>
          <w:rFonts w:ascii="Whitney Book" w:eastAsia="Whitney Medium" w:hAnsi="Whitney Book"/>
          <w:szCs w:val="20"/>
        </w:rPr>
        <w:t xml:space="preserve">  Work will be physical in nature, and will at times occur on steep, uneven terrain, in areas of thick vegetation and/or in remote locations, at a number of nature preserves around Lancaster and eastern York County.</w:t>
      </w:r>
    </w:p>
    <w:p w14:paraId="715CA295" w14:textId="77777777" w:rsidR="009217B8" w:rsidRPr="009217B8" w:rsidRDefault="009217B8" w:rsidP="009217B8">
      <w:pPr>
        <w:rPr>
          <w:rFonts w:ascii="Whitney Book" w:eastAsia="Whitney Medium" w:hAnsi="Whitney Book"/>
          <w:szCs w:val="20"/>
        </w:rPr>
      </w:pPr>
    </w:p>
    <w:p w14:paraId="6EF450C0" w14:textId="096B8C11" w:rsidR="005F493D" w:rsidRDefault="001C02D2" w:rsidP="00ED16E0">
      <w:pPr>
        <w:rPr>
          <w:rFonts w:ascii="Whitney Book" w:eastAsia="Whitney Medium" w:hAnsi="Whitney Book"/>
          <w:szCs w:val="20"/>
        </w:rPr>
      </w:pPr>
      <w:r w:rsidRPr="00216766">
        <w:rPr>
          <w:rFonts w:ascii="Whitney Book" w:eastAsia="Whitney Medium" w:hAnsi="Whitney Book"/>
          <w:b/>
          <w:bCs/>
          <w:i/>
          <w:iCs/>
          <w:szCs w:val="20"/>
        </w:rPr>
        <w:t xml:space="preserve">This is a seasonal, hourly, non-exempt position with </w:t>
      </w:r>
      <w:r w:rsidR="00ED16E0">
        <w:rPr>
          <w:rFonts w:ascii="Whitney Book" w:eastAsia="Whitney Medium" w:hAnsi="Whitney Book"/>
          <w:b/>
          <w:bCs/>
          <w:i/>
          <w:iCs/>
          <w:szCs w:val="20"/>
        </w:rPr>
        <w:t xml:space="preserve">an anticipated start date of </w:t>
      </w:r>
      <w:r w:rsidR="00F14C71">
        <w:rPr>
          <w:rFonts w:ascii="Whitney Book" w:eastAsia="Whitney Medium" w:hAnsi="Whitney Book"/>
          <w:b/>
          <w:bCs/>
          <w:i/>
          <w:iCs/>
          <w:szCs w:val="20"/>
        </w:rPr>
        <w:t>Tuesday</w:t>
      </w:r>
      <w:r w:rsidR="00A67E6E">
        <w:rPr>
          <w:rFonts w:ascii="Whitney Book" w:eastAsia="Whitney Medium" w:hAnsi="Whitney Book"/>
          <w:b/>
          <w:bCs/>
          <w:i/>
          <w:iCs/>
          <w:szCs w:val="20"/>
        </w:rPr>
        <w:t xml:space="preserve">, </w:t>
      </w:r>
      <w:r w:rsidR="00ED16E0">
        <w:rPr>
          <w:rFonts w:ascii="Whitney Book" w:eastAsia="Whitney Medium" w:hAnsi="Whitney Book"/>
          <w:b/>
          <w:bCs/>
          <w:i/>
          <w:iCs/>
          <w:szCs w:val="20"/>
        </w:rPr>
        <w:t>May 2</w:t>
      </w:r>
      <w:r w:rsidR="00F14C71">
        <w:rPr>
          <w:rFonts w:ascii="Whitney Book" w:eastAsia="Whitney Medium" w:hAnsi="Whitney Book"/>
          <w:b/>
          <w:bCs/>
          <w:i/>
          <w:iCs/>
          <w:szCs w:val="20"/>
        </w:rPr>
        <w:t>5</w:t>
      </w:r>
      <w:r w:rsidR="00ED16E0">
        <w:rPr>
          <w:rFonts w:ascii="Whitney Book" w:eastAsia="Whitney Medium" w:hAnsi="Whitney Book"/>
          <w:b/>
          <w:bCs/>
          <w:i/>
          <w:iCs/>
          <w:szCs w:val="20"/>
        </w:rPr>
        <w:t>, 202</w:t>
      </w:r>
      <w:r w:rsidR="00136F6C">
        <w:rPr>
          <w:rFonts w:ascii="Whitney Book" w:eastAsia="Whitney Medium" w:hAnsi="Whitney Book"/>
          <w:b/>
          <w:bCs/>
          <w:i/>
          <w:iCs/>
          <w:szCs w:val="20"/>
        </w:rPr>
        <w:t>6</w:t>
      </w:r>
      <w:r w:rsidR="00ED16E0">
        <w:rPr>
          <w:rFonts w:ascii="Whitney Book" w:eastAsia="Whitney Medium" w:hAnsi="Whitney Book"/>
          <w:b/>
          <w:bCs/>
          <w:i/>
          <w:iCs/>
          <w:szCs w:val="20"/>
        </w:rPr>
        <w:t xml:space="preserve"> and an anticipated end date of </w:t>
      </w:r>
      <w:r w:rsidR="00A67E6E">
        <w:rPr>
          <w:rFonts w:ascii="Whitney Book" w:eastAsia="Whitney Medium" w:hAnsi="Whitney Book"/>
          <w:b/>
          <w:bCs/>
          <w:i/>
          <w:iCs/>
          <w:szCs w:val="20"/>
        </w:rPr>
        <w:t xml:space="preserve">Friday, </w:t>
      </w:r>
      <w:r w:rsidR="00ED16E0">
        <w:rPr>
          <w:rFonts w:ascii="Whitney Book" w:eastAsia="Whitney Medium" w:hAnsi="Whitney Book"/>
          <w:b/>
          <w:bCs/>
          <w:i/>
          <w:iCs/>
          <w:szCs w:val="20"/>
        </w:rPr>
        <w:t>August 1</w:t>
      </w:r>
      <w:r w:rsidR="00136F6C">
        <w:rPr>
          <w:rFonts w:ascii="Whitney Book" w:eastAsia="Whitney Medium" w:hAnsi="Whitney Book"/>
          <w:b/>
          <w:bCs/>
          <w:i/>
          <w:iCs/>
          <w:szCs w:val="20"/>
        </w:rPr>
        <w:t>4</w:t>
      </w:r>
      <w:r w:rsidR="00A67E6E">
        <w:rPr>
          <w:rFonts w:ascii="Whitney Book" w:eastAsia="Whitney Medium" w:hAnsi="Whitney Book"/>
          <w:b/>
          <w:bCs/>
          <w:i/>
          <w:iCs/>
          <w:szCs w:val="20"/>
        </w:rPr>
        <w:t>,</w:t>
      </w:r>
      <w:r w:rsidR="00ED16E0">
        <w:rPr>
          <w:rFonts w:ascii="Whitney Book" w:eastAsia="Whitney Medium" w:hAnsi="Whitney Book"/>
          <w:b/>
          <w:bCs/>
          <w:i/>
          <w:iCs/>
          <w:szCs w:val="20"/>
        </w:rPr>
        <w:t xml:space="preserve"> 202</w:t>
      </w:r>
      <w:r w:rsidR="00136F6C">
        <w:rPr>
          <w:rFonts w:ascii="Whitney Book" w:eastAsia="Whitney Medium" w:hAnsi="Whitney Book"/>
          <w:b/>
          <w:bCs/>
          <w:i/>
          <w:iCs/>
          <w:szCs w:val="20"/>
        </w:rPr>
        <w:t>6</w:t>
      </w:r>
      <w:r w:rsidRPr="00216766">
        <w:rPr>
          <w:rFonts w:ascii="Whitney Book" w:eastAsia="Whitney Medium" w:hAnsi="Whitney Book"/>
          <w:b/>
          <w:bCs/>
          <w:i/>
          <w:iCs/>
          <w:szCs w:val="20"/>
        </w:rPr>
        <w:t>.</w:t>
      </w:r>
      <w:r w:rsidR="00ED16E0">
        <w:rPr>
          <w:rFonts w:ascii="Whitney Book" w:eastAsia="Whitney Medium" w:hAnsi="Whitney Book"/>
          <w:b/>
          <w:bCs/>
          <w:i/>
          <w:iCs/>
          <w:szCs w:val="20"/>
        </w:rPr>
        <w:t xml:space="preserve"> This is an entry-level position, so candidates without all of the above-stated qualifications will still be considered for this position.  This position will work up to 40 hours per week, with an anticipated season of 1</w:t>
      </w:r>
      <w:r w:rsidR="00EF4EB9">
        <w:rPr>
          <w:rFonts w:ascii="Whitney Book" w:eastAsia="Whitney Medium" w:hAnsi="Whitney Book"/>
          <w:b/>
          <w:bCs/>
          <w:i/>
          <w:iCs/>
          <w:szCs w:val="20"/>
        </w:rPr>
        <w:t>2</w:t>
      </w:r>
      <w:r w:rsidR="00ED16E0">
        <w:rPr>
          <w:rFonts w:ascii="Whitney Book" w:eastAsia="Whitney Medium" w:hAnsi="Whitney Book"/>
          <w:b/>
          <w:bCs/>
          <w:i/>
          <w:iCs/>
          <w:szCs w:val="20"/>
        </w:rPr>
        <w:t xml:space="preserve"> weeks.  Wage compensation is </w:t>
      </w:r>
      <w:r w:rsidR="0058654B">
        <w:rPr>
          <w:rFonts w:ascii="Whitney Book" w:eastAsia="Whitney Medium" w:hAnsi="Whitney Book"/>
          <w:b/>
          <w:bCs/>
          <w:i/>
          <w:iCs/>
          <w:szCs w:val="20"/>
        </w:rPr>
        <w:t>$16</w:t>
      </w:r>
      <w:r w:rsidR="00ED16E0">
        <w:rPr>
          <w:rFonts w:ascii="Whitney Book" w:eastAsia="Whitney Medium" w:hAnsi="Whitney Book"/>
          <w:b/>
          <w:bCs/>
          <w:i/>
          <w:iCs/>
          <w:szCs w:val="20"/>
        </w:rPr>
        <w:t xml:space="preserve"> per hour</w:t>
      </w:r>
      <w:r w:rsidR="0058654B">
        <w:rPr>
          <w:rFonts w:ascii="Whitney Book" w:eastAsia="Whitney Medium" w:hAnsi="Whitney Book"/>
          <w:b/>
          <w:bCs/>
          <w:i/>
          <w:iCs/>
          <w:szCs w:val="20"/>
        </w:rPr>
        <w:t xml:space="preserve"> for first-year land stewards and $16.75 per hour for returning Lancaster Conservancy Seasonal Land Stewards</w:t>
      </w:r>
      <w:r w:rsidR="00A67E6E">
        <w:rPr>
          <w:rFonts w:ascii="Whitney Book" w:eastAsia="Whitney Medium" w:hAnsi="Whitney Book"/>
          <w:b/>
          <w:bCs/>
          <w:i/>
          <w:iCs/>
          <w:szCs w:val="20"/>
        </w:rPr>
        <w:t xml:space="preserve">. Reliable transportation to and from work sites is required. </w:t>
      </w:r>
      <w:r w:rsidR="008D461A">
        <w:rPr>
          <w:rFonts w:ascii="Whitney Book" w:eastAsia="Whitney Medium" w:hAnsi="Whitney Book"/>
          <w:b/>
          <w:bCs/>
          <w:i/>
          <w:iCs/>
          <w:szCs w:val="20"/>
        </w:rPr>
        <w:t xml:space="preserve">Candidates must be 18 years </w:t>
      </w:r>
      <w:r w:rsidR="004139DB">
        <w:rPr>
          <w:rFonts w:ascii="Whitney Book" w:eastAsia="Whitney Medium" w:hAnsi="Whitney Book"/>
          <w:b/>
          <w:bCs/>
          <w:i/>
          <w:iCs/>
          <w:szCs w:val="20"/>
        </w:rPr>
        <w:t xml:space="preserve">of age </w:t>
      </w:r>
      <w:r w:rsidR="008D461A">
        <w:rPr>
          <w:rFonts w:ascii="Whitney Book" w:eastAsia="Whitney Medium" w:hAnsi="Whitney Book"/>
          <w:b/>
          <w:bCs/>
          <w:i/>
          <w:iCs/>
          <w:szCs w:val="20"/>
        </w:rPr>
        <w:t>or older.</w:t>
      </w:r>
    </w:p>
    <w:p w14:paraId="5DD870EE" w14:textId="53713233" w:rsidR="009703BD" w:rsidRDefault="009703BD" w:rsidP="005F493D">
      <w:pPr>
        <w:rPr>
          <w:rFonts w:ascii="Whitney Book" w:eastAsia="Whitney Medium" w:hAnsi="Whitney Book"/>
          <w:szCs w:val="20"/>
        </w:rPr>
      </w:pPr>
    </w:p>
    <w:p w14:paraId="389FC344" w14:textId="11C13115" w:rsidR="009703BD" w:rsidRPr="00216766" w:rsidRDefault="009703BD" w:rsidP="005F493D">
      <w:pPr>
        <w:rPr>
          <w:rFonts w:ascii="Whitney Book" w:eastAsia="Whitney Medium" w:hAnsi="Whitney Book"/>
          <w:szCs w:val="20"/>
        </w:rPr>
      </w:pPr>
      <w:r>
        <w:rPr>
          <w:rFonts w:ascii="Whitney Book" w:eastAsia="Whitney Medium" w:hAnsi="Whitney Book"/>
          <w:szCs w:val="20"/>
        </w:rPr>
        <w:t xml:space="preserve">Interested, qualified applications </w:t>
      </w:r>
      <w:r w:rsidR="0034080B">
        <w:rPr>
          <w:rFonts w:ascii="Whitney Book" w:eastAsia="Whitney Medium" w:hAnsi="Whitney Book"/>
          <w:szCs w:val="20"/>
        </w:rPr>
        <w:t>should</w:t>
      </w:r>
      <w:r>
        <w:rPr>
          <w:rFonts w:ascii="Whitney Book" w:eastAsia="Whitney Medium" w:hAnsi="Whitney Book"/>
          <w:szCs w:val="20"/>
        </w:rPr>
        <w:t xml:space="preserve"> send a cover letter and resume to </w:t>
      </w:r>
      <w:r w:rsidR="007F117E">
        <w:rPr>
          <w:rFonts w:ascii="Whitney Book" w:eastAsia="Whitney Medium" w:hAnsi="Whitney Book"/>
          <w:szCs w:val="20"/>
        </w:rPr>
        <w:t>Beth Hacker</w:t>
      </w:r>
      <w:r w:rsidR="00ED16E0">
        <w:rPr>
          <w:rFonts w:ascii="Whitney Book" w:eastAsia="Whitney Medium" w:hAnsi="Whitney Book"/>
          <w:szCs w:val="20"/>
        </w:rPr>
        <w:t xml:space="preserve">, </w:t>
      </w:r>
      <w:r w:rsidR="00B329B2">
        <w:rPr>
          <w:rFonts w:ascii="Whitney Book" w:eastAsia="Whitney Medium" w:hAnsi="Whitney Book"/>
          <w:szCs w:val="20"/>
        </w:rPr>
        <w:t>Operations Manager</w:t>
      </w:r>
      <w:r w:rsidR="00ED16E0">
        <w:rPr>
          <w:rFonts w:ascii="Whitney Book" w:eastAsia="Whitney Medium" w:hAnsi="Whitney Book"/>
          <w:szCs w:val="20"/>
        </w:rPr>
        <w:t>,</w:t>
      </w:r>
      <w:r>
        <w:rPr>
          <w:rFonts w:ascii="Whitney Book" w:eastAsia="Whitney Medium" w:hAnsi="Whitney Book"/>
          <w:szCs w:val="20"/>
        </w:rPr>
        <w:t xml:space="preserve"> at </w:t>
      </w:r>
      <w:r w:rsidR="007F117E">
        <w:rPr>
          <w:rFonts w:ascii="Whitney Book" w:eastAsia="Whitney Medium" w:hAnsi="Whitney Book"/>
          <w:szCs w:val="20"/>
        </w:rPr>
        <w:t>bhacker</w:t>
      </w:r>
      <w:r w:rsidR="00ED16E0">
        <w:rPr>
          <w:rFonts w:ascii="Whitney Book" w:eastAsia="Whitney Medium" w:hAnsi="Whitney Book"/>
          <w:szCs w:val="20"/>
        </w:rPr>
        <w:t>@lancasterconservancy.org</w:t>
      </w:r>
      <w:r>
        <w:rPr>
          <w:rFonts w:ascii="Whitney Book" w:eastAsia="Whitney Medium" w:hAnsi="Whitney Book"/>
          <w:szCs w:val="20"/>
        </w:rPr>
        <w:t xml:space="preserve"> </w:t>
      </w:r>
      <w:r w:rsidR="00ED16E0">
        <w:rPr>
          <w:rFonts w:ascii="Whitney Book" w:eastAsia="Whitney Medium" w:hAnsi="Whitney Book"/>
          <w:szCs w:val="20"/>
        </w:rPr>
        <w:t xml:space="preserve">by no later than Sunday, </w:t>
      </w:r>
      <w:r w:rsidR="004C0033">
        <w:rPr>
          <w:rFonts w:ascii="Whitney Book" w:eastAsia="Whitney Medium" w:hAnsi="Whitney Book"/>
          <w:szCs w:val="20"/>
        </w:rPr>
        <w:t>March 1</w:t>
      </w:r>
      <w:r w:rsidR="007968E6" w:rsidRPr="007968E6">
        <w:rPr>
          <w:rFonts w:ascii="Whitney Book" w:eastAsia="Whitney Medium" w:hAnsi="Whitney Book"/>
          <w:szCs w:val="20"/>
          <w:vertAlign w:val="superscript"/>
        </w:rPr>
        <w:t>st</w:t>
      </w:r>
      <w:r w:rsidR="007968E6">
        <w:rPr>
          <w:rFonts w:ascii="Whitney Book" w:eastAsia="Whitney Medium" w:hAnsi="Whitney Book"/>
          <w:szCs w:val="20"/>
        </w:rPr>
        <w:t xml:space="preserve"> </w:t>
      </w:r>
      <w:r w:rsidR="00ED16E0">
        <w:rPr>
          <w:rFonts w:ascii="Whitney Book" w:eastAsia="Whitney Medium" w:hAnsi="Whitney Book"/>
          <w:szCs w:val="20"/>
        </w:rPr>
        <w:t>at 11:59pm</w:t>
      </w:r>
      <w:r>
        <w:rPr>
          <w:rFonts w:ascii="Whitney Book" w:eastAsia="Whitney Medium" w:hAnsi="Whitney Book"/>
          <w:szCs w:val="20"/>
        </w:rPr>
        <w:t xml:space="preserve">. Please list your last name and </w:t>
      </w:r>
      <w:proofErr w:type="spellStart"/>
      <w:r w:rsidR="00ED16E0">
        <w:rPr>
          <w:rFonts w:ascii="Whitney Book" w:eastAsia="Whitney Medium" w:hAnsi="Whitney Book"/>
          <w:szCs w:val="20"/>
        </w:rPr>
        <w:t>LCLandSteward</w:t>
      </w:r>
      <w:proofErr w:type="spellEnd"/>
      <w:r>
        <w:rPr>
          <w:rFonts w:ascii="Whitney Book" w:eastAsia="Whitney Medium" w:hAnsi="Whitney Book"/>
          <w:szCs w:val="20"/>
        </w:rPr>
        <w:t xml:space="preserve"> as the email’s subject line (i.e. </w:t>
      </w:r>
      <w:proofErr w:type="spellStart"/>
      <w:r>
        <w:rPr>
          <w:rFonts w:ascii="Whitney Book" w:eastAsia="Whitney Medium" w:hAnsi="Whitney Book"/>
          <w:szCs w:val="20"/>
        </w:rPr>
        <w:t>Lastname</w:t>
      </w:r>
      <w:r w:rsidR="00ED16E0">
        <w:rPr>
          <w:rFonts w:ascii="Whitney Book" w:eastAsia="Whitney Medium" w:hAnsi="Whitney Book"/>
          <w:szCs w:val="20"/>
        </w:rPr>
        <w:t>LCLandSteward</w:t>
      </w:r>
      <w:proofErr w:type="spellEnd"/>
      <w:r>
        <w:rPr>
          <w:rFonts w:ascii="Whitney Book" w:eastAsia="Whitney Medium" w:hAnsi="Whitney Book"/>
          <w:szCs w:val="20"/>
        </w:rPr>
        <w:t>).</w:t>
      </w:r>
    </w:p>
    <w:p w14:paraId="1C22E7A1" w14:textId="77777777" w:rsidR="00067C93" w:rsidRPr="000F1EE9" w:rsidRDefault="00067C93" w:rsidP="005F493D">
      <w:pPr>
        <w:rPr>
          <w:rFonts w:ascii="Whitney Book" w:eastAsia="Whitney Medium" w:hAnsi="Whitney Book"/>
          <w:szCs w:val="20"/>
        </w:rPr>
      </w:pPr>
    </w:p>
    <w:p w14:paraId="228E8947" w14:textId="25AE1B5F" w:rsidR="000E3B58" w:rsidRPr="004A5FCC" w:rsidRDefault="000E3B58" w:rsidP="000E3B58">
      <w:pPr>
        <w:pStyle w:val="paragraph"/>
        <w:spacing w:before="0" w:beforeAutospacing="0" w:after="0" w:afterAutospacing="0"/>
        <w:textAlignment w:val="baseline"/>
        <w:rPr>
          <w:rFonts w:ascii="Whitney Book" w:eastAsia="Whitney Medium" w:hAnsi="Whitney Book" w:cstheme="minorBidi"/>
          <w:i/>
          <w:iCs/>
          <w:sz w:val="22"/>
          <w:szCs w:val="20"/>
        </w:rPr>
      </w:pPr>
      <w:r w:rsidRPr="004A5FCC">
        <w:rPr>
          <w:rFonts w:ascii="Whitney Book" w:eastAsia="Whitney Medium" w:hAnsi="Whitney Book" w:cstheme="minorBidi"/>
          <w:i/>
          <w:iCs/>
          <w:sz w:val="22"/>
          <w:szCs w:val="20"/>
        </w:rPr>
        <w:t>Lancaster Conservancy provides equal employment opportunities to all employees and applicants for employment and prohibits discrimination and harassment of any type without regard to race, color, religion, age, sex, national origin, disability status, genetics, protected veteran status, sexual orientation, gender identity or expression, or any other characteristic protected by federal, state, or local laws. </w:t>
      </w:r>
    </w:p>
    <w:p w14:paraId="51352B7A" w14:textId="77777777" w:rsidR="000E3B58" w:rsidRPr="004A5FCC" w:rsidRDefault="000E3B58" w:rsidP="000E3B58">
      <w:pPr>
        <w:pStyle w:val="paragraph"/>
        <w:spacing w:before="0" w:beforeAutospacing="0" w:after="0" w:afterAutospacing="0"/>
        <w:textAlignment w:val="baseline"/>
        <w:rPr>
          <w:rFonts w:ascii="Whitney Book" w:eastAsia="Whitney Medium" w:hAnsi="Whitney Book" w:cstheme="minorBidi"/>
          <w:i/>
          <w:iCs/>
          <w:sz w:val="22"/>
          <w:szCs w:val="20"/>
        </w:rPr>
      </w:pPr>
      <w:r w:rsidRPr="004A5FCC">
        <w:rPr>
          <w:rFonts w:ascii="Whitney Book" w:eastAsia="Whitney Medium" w:hAnsi="Whitney Book" w:cstheme="minorBidi"/>
          <w:i/>
          <w:iCs/>
          <w:sz w:val="22"/>
          <w:szCs w:val="20"/>
        </w:rPr>
        <w:t> </w:t>
      </w:r>
    </w:p>
    <w:p w14:paraId="4C94A073" w14:textId="12DFEA06" w:rsidR="007A7EBC" w:rsidRPr="00ED16E0" w:rsidRDefault="000E3B58" w:rsidP="00BF2C58">
      <w:pPr>
        <w:pStyle w:val="paragraph"/>
        <w:spacing w:before="0" w:beforeAutospacing="0" w:after="0" w:afterAutospacing="0"/>
        <w:textAlignment w:val="baseline"/>
        <w:rPr>
          <w:rFonts w:ascii="Whitney Book" w:eastAsia="Whitney Medium" w:hAnsi="Whitney Book" w:cstheme="minorBidi"/>
          <w:i/>
          <w:iCs/>
          <w:sz w:val="22"/>
          <w:szCs w:val="20"/>
        </w:rPr>
      </w:pPr>
      <w:r w:rsidRPr="004A5FCC">
        <w:rPr>
          <w:rFonts w:ascii="Whitney Book" w:eastAsia="Whitney Medium" w:hAnsi="Whitney Book" w:cstheme="minorBidi"/>
          <w:i/>
          <w:iCs/>
          <w:sz w:val="22"/>
          <w:szCs w:val="20"/>
        </w:rPr>
        <w:t>This policy applies to all terms and conditions of employment, including recruiting, hiring, placement, promotion, termination, layoff, recall, transfer, leaves of absence, compensation, and training. </w:t>
      </w:r>
    </w:p>
    <w:sectPr w:rsidR="007A7EBC" w:rsidRPr="00ED16E0" w:rsidSect="003E5FD1">
      <w:headerReference w:type="default" r:id="rId10"/>
      <w:footerReference w:type="default" r:id="rId11"/>
      <w:type w:val="continuous"/>
      <w:pgSz w:w="12600" w:h="16200"/>
      <w:pgMar w:top="1440" w:right="1440" w:bottom="1440" w:left="1440" w:header="720" w:footer="720" w:gutter="0"/>
      <w:cols w:space="90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3FE24" w14:textId="77777777" w:rsidR="00E43C72" w:rsidRDefault="00E43C72" w:rsidP="00E62CC2">
      <w:r>
        <w:separator/>
      </w:r>
    </w:p>
  </w:endnote>
  <w:endnote w:type="continuationSeparator" w:id="0">
    <w:p w14:paraId="0BBF9060" w14:textId="77777777" w:rsidR="00E43C72" w:rsidRDefault="00E43C72" w:rsidP="00E62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Knockout 27 Junior Bantamwt">
    <w:panose1 w:val="02000508020000020004"/>
    <w:charset w:val="00"/>
    <w:family w:val="modern"/>
    <w:notTrueType/>
    <w:pitch w:val="variable"/>
    <w:sig w:usb0="00000087" w:usb1="00000000" w:usb2="00000000" w:usb3="00000000" w:csb0="0000000B" w:csb1="00000000"/>
  </w:font>
  <w:font w:name="MS Gothic">
    <w:altName w:val="ＭＳ ゴシック"/>
    <w:panose1 w:val="020B0609070205080204"/>
    <w:charset w:val="80"/>
    <w:family w:val="modern"/>
    <w:pitch w:val="fixed"/>
    <w:sig w:usb0="E00002FF" w:usb1="6AC7FDFB" w:usb2="08000012" w:usb3="00000000" w:csb0="0002009F" w:csb1="00000000"/>
  </w:font>
  <w:font w:name="Whitney Book">
    <w:panose1 w:val="00000000000000000000"/>
    <w:charset w:val="00"/>
    <w:family w:val="modern"/>
    <w:notTrueType/>
    <w:pitch w:val="variable"/>
    <w:sig w:usb0="A10000FF" w:usb1="4000005B" w:usb2="00000000" w:usb3="00000000" w:csb0="0000000B" w:csb1="00000000"/>
  </w:font>
  <w:font w:name="Whitney Medium">
    <w:panose1 w:val="00000000000000000000"/>
    <w:charset w:val="00"/>
    <w:family w:val="modern"/>
    <w:notTrueType/>
    <w:pitch w:val="variable"/>
    <w:sig w:usb0="A10000FF" w:usb1="4000005B" w:usb2="00000000" w:usb3="00000000" w:csb0="0000000B"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76212" w14:textId="6D4337A3" w:rsidR="00E62CC2" w:rsidRDefault="007D3FDD" w:rsidP="00E62CC2">
    <w:pPr>
      <w:pStyle w:val="BodyText"/>
      <w:ind w:left="3120"/>
    </w:pPr>
    <w:bookmarkStart w:id="0" w:name="_Hlk89767553"/>
    <w:bookmarkStart w:id="1" w:name="_Hlk89767554"/>
    <w:r>
      <w:rPr>
        <w:noProof/>
      </w:rPr>
      <mc:AlternateContent>
        <mc:Choice Requires="wpg">
          <w:drawing>
            <wp:anchor distT="0" distB="0" distL="114300" distR="114300" simplePos="0" relativeHeight="251658242" behindDoc="0" locked="0" layoutInCell="1" allowOverlap="1" wp14:anchorId="281DA434" wp14:editId="1431257A">
              <wp:simplePos x="0" y="0"/>
              <wp:positionH relativeFrom="page">
                <wp:posOffset>2226310</wp:posOffset>
              </wp:positionH>
              <wp:positionV relativeFrom="paragraph">
                <wp:posOffset>-42545</wp:posOffset>
              </wp:positionV>
              <wp:extent cx="1270" cy="534670"/>
              <wp:effectExtent l="6985" t="5080" r="10795" b="12700"/>
              <wp:wrapNone/>
              <wp:docPr id="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534670"/>
                        <a:chOff x="3506" y="-67"/>
                        <a:chExt cx="2" cy="842"/>
                      </a:xfrm>
                    </wpg:grpSpPr>
                    <wps:wsp>
                      <wps:cNvPr id="3" name="Freeform 5"/>
                      <wps:cNvSpPr>
                        <a:spLocks/>
                      </wps:cNvSpPr>
                      <wps:spPr bwMode="auto">
                        <a:xfrm>
                          <a:off x="3506" y="-67"/>
                          <a:ext cx="2" cy="842"/>
                        </a:xfrm>
                        <a:custGeom>
                          <a:avLst/>
                          <a:gdLst>
                            <a:gd name="T0" fmla="+- 0 -67 -67"/>
                            <a:gd name="T1" fmla="*/ -67 h 842"/>
                            <a:gd name="T2" fmla="+- 0 774 -67"/>
                            <a:gd name="T3" fmla="*/ 774 h 842"/>
                          </a:gdLst>
                          <a:ahLst/>
                          <a:cxnLst>
                            <a:cxn ang="0">
                              <a:pos x="0" y="T1"/>
                            </a:cxn>
                            <a:cxn ang="0">
                              <a:pos x="0" y="T3"/>
                            </a:cxn>
                          </a:cxnLst>
                          <a:rect l="0" t="0" r="r" b="b"/>
                          <a:pathLst>
                            <a:path h="842">
                              <a:moveTo>
                                <a:pt x="0" y="0"/>
                              </a:moveTo>
                              <a:lnTo>
                                <a:pt x="0" y="841"/>
                              </a:lnTo>
                            </a:path>
                          </a:pathLst>
                        </a:custGeom>
                        <a:noFill/>
                        <a:ln w="6045">
                          <a:solidFill>
                            <a:srgbClr val="F4793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1AA140" id="Group 4" o:spid="_x0000_s1026" style="position:absolute;margin-left:175.3pt;margin-top:-3.35pt;width:.1pt;height:42.1pt;z-index:251658242;mso-position-horizontal-relative:page" coordorigin="3506,-67" coordsize="2,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">
              <v:shape id="Freeform 5" o:spid="_x0000_s1027" style="position:absolute;left:3506;top:-67;width:2;height:842;visibility:visible;mso-wrap-style:square;v-text-anchor:top" coordsize="2,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" path="m,l,841e" filled="f" strokecolor="#f47932" strokeweight=".16792mm">
                <v:path arrowok="t" o:connecttype="custom" o:connectlocs="0,-67;0,774" o:connectangles="0,0"/>
              </v:shape>
              <w10:wrap anchorx="page"/>
            </v:group>
          </w:pict>
        </mc:Fallback>
      </mc:AlternateContent>
    </w:r>
    <w:r w:rsidR="00E62CC2">
      <w:rPr>
        <w:color w:val="774C1E"/>
      </w:rPr>
      <w:t>Lancaster</w:t>
    </w:r>
    <w:r w:rsidR="00E62CC2">
      <w:rPr>
        <w:color w:val="774C1E"/>
        <w:spacing w:val="2"/>
      </w:rPr>
      <w:t xml:space="preserve"> </w:t>
    </w:r>
    <w:r w:rsidR="00E62CC2">
      <w:rPr>
        <w:color w:val="774C1E"/>
      </w:rPr>
      <w:t>Conservancy</w:t>
    </w:r>
    <w:r w:rsidR="00E62CC2">
      <w:rPr>
        <w:color w:val="774C1E"/>
      </w:rPr>
      <w:tab/>
    </w:r>
    <w:r w:rsidR="003E5FD1">
      <w:rPr>
        <w:color w:val="774C1E"/>
      </w:rPr>
      <w:t xml:space="preserve">             </w:t>
    </w:r>
    <w:r w:rsidR="00E62CC2">
      <w:rPr>
        <w:color w:val="774C1E"/>
      </w:rPr>
      <w:t>www.lancasterconservancy.org</w:t>
    </w:r>
    <w:r w:rsidR="00E62CC2">
      <w:rPr>
        <w:color w:val="774C1E"/>
        <w:spacing w:val="26"/>
      </w:rPr>
      <w:br/>
    </w:r>
    <w:r w:rsidR="00E62CC2">
      <w:rPr>
        <w:color w:val="774C1E"/>
      </w:rPr>
      <w:t>117</w:t>
    </w:r>
    <w:r w:rsidR="00E62CC2">
      <w:rPr>
        <w:color w:val="774C1E"/>
        <w:spacing w:val="1"/>
      </w:rPr>
      <w:t xml:space="preserve"> </w:t>
    </w:r>
    <w:r w:rsidR="00E62CC2">
      <w:rPr>
        <w:color w:val="774C1E"/>
      </w:rPr>
      <w:t>S.</w:t>
    </w:r>
    <w:r w:rsidR="00E62CC2">
      <w:rPr>
        <w:color w:val="774C1E"/>
        <w:spacing w:val="2"/>
      </w:rPr>
      <w:t xml:space="preserve"> </w:t>
    </w:r>
    <w:r w:rsidR="00E62CC2">
      <w:rPr>
        <w:color w:val="774C1E"/>
        <w:spacing w:val="-3"/>
      </w:rPr>
      <w:t>West</w:t>
    </w:r>
    <w:r w:rsidR="00E62CC2">
      <w:rPr>
        <w:color w:val="774C1E"/>
        <w:spacing w:val="2"/>
      </w:rPr>
      <w:t xml:space="preserve"> </w:t>
    </w:r>
    <w:r w:rsidR="00E62CC2">
      <w:rPr>
        <w:color w:val="774C1E"/>
      </w:rPr>
      <w:t>End</w:t>
    </w:r>
    <w:r w:rsidR="00E62CC2">
      <w:rPr>
        <w:color w:val="774C1E"/>
        <w:spacing w:val="1"/>
      </w:rPr>
      <w:t xml:space="preserve"> </w:t>
    </w:r>
    <w:r w:rsidR="00E62CC2">
      <w:rPr>
        <w:color w:val="774C1E"/>
        <w:spacing w:val="-1"/>
      </w:rPr>
      <w:t>Avenue</w:t>
    </w:r>
    <w:r w:rsidR="00E62CC2">
      <w:rPr>
        <w:color w:val="774C1E"/>
        <w:spacing w:val="-1"/>
      </w:rPr>
      <w:tab/>
    </w:r>
    <w:r w:rsidR="003E5FD1">
      <w:rPr>
        <w:color w:val="774C1E"/>
        <w:spacing w:val="-1"/>
      </w:rPr>
      <w:t xml:space="preserve">             </w:t>
    </w:r>
    <w:r w:rsidR="00E62CC2">
      <w:rPr>
        <w:color w:val="774C1E"/>
        <w:spacing w:val="-1"/>
      </w:rPr>
      <w:t>conserve@lancasterconservancy.org</w:t>
    </w:r>
    <w:r w:rsidR="00E62CC2">
      <w:rPr>
        <w:color w:val="774C1E"/>
        <w:spacing w:val="26"/>
      </w:rPr>
      <w:br/>
    </w:r>
    <w:r w:rsidR="00E62CC2">
      <w:rPr>
        <w:color w:val="774C1E"/>
        <w:spacing w:val="-1"/>
      </w:rPr>
      <w:t>Lancaster,</w:t>
    </w:r>
    <w:r w:rsidR="00E62CC2">
      <w:rPr>
        <w:color w:val="774C1E"/>
        <w:spacing w:val="2"/>
      </w:rPr>
      <w:t xml:space="preserve"> </w:t>
    </w:r>
    <w:r w:rsidR="00E62CC2">
      <w:rPr>
        <w:color w:val="774C1E"/>
        <w:spacing w:val="-7"/>
      </w:rPr>
      <w:t>PA</w:t>
    </w:r>
    <w:r w:rsidR="00E62CC2">
      <w:rPr>
        <w:color w:val="774C1E"/>
        <w:spacing w:val="2"/>
      </w:rPr>
      <w:t xml:space="preserve"> </w:t>
    </w:r>
    <w:r w:rsidR="00E62CC2">
      <w:rPr>
        <w:color w:val="774C1E"/>
        <w:spacing w:val="-1"/>
      </w:rPr>
      <w:t>17603</w:t>
    </w:r>
    <w:r w:rsidR="00E62CC2">
      <w:rPr>
        <w:color w:val="774C1E"/>
        <w:spacing w:val="-1"/>
      </w:rPr>
      <w:tab/>
    </w:r>
    <w:r w:rsidR="00E62CC2">
      <w:rPr>
        <w:color w:val="774C1E"/>
        <w:spacing w:val="-1"/>
      </w:rPr>
      <w:tab/>
    </w:r>
    <w:r w:rsidR="003E5FD1">
      <w:rPr>
        <w:color w:val="774C1E"/>
        <w:spacing w:val="-1"/>
      </w:rPr>
      <w:t xml:space="preserve">          </w:t>
    </w:r>
    <w:proofErr w:type="gramStart"/>
    <w:r w:rsidR="003E5FD1">
      <w:rPr>
        <w:color w:val="774C1E"/>
        <w:spacing w:val="-1"/>
      </w:rPr>
      <w:t xml:space="preserve">   </w:t>
    </w:r>
    <w:r w:rsidR="00E62CC2">
      <w:rPr>
        <w:color w:val="774C1E"/>
        <w:spacing w:val="-1"/>
      </w:rPr>
      <w:t>(</w:t>
    </w:r>
    <w:proofErr w:type="gramEnd"/>
    <w:r w:rsidR="00E62CC2">
      <w:rPr>
        <w:color w:val="774C1E"/>
        <w:spacing w:val="-1"/>
      </w:rPr>
      <w:t>717) 392-7891</w:t>
    </w:r>
  </w:p>
  <w:bookmarkEnd w:id="0"/>
  <w:bookmarkEnd w:id="1"/>
  <w:p w14:paraId="367A1020" w14:textId="77777777" w:rsidR="00E62CC2" w:rsidRDefault="00E62CC2" w:rsidP="006A7125">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FB8DF" w14:textId="77777777" w:rsidR="00E43C72" w:rsidRDefault="00E43C72" w:rsidP="00E62CC2">
      <w:r>
        <w:separator/>
      </w:r>
    </w:p>
  </w:footnote>
  <w:footnote w:type="continuationSeparator" w:id="0">
    <w:p w14:paraId="47C31188" w14:textId="77777777" w:rsidR="00E43C72" w:rsidRDefault="00E43C72" w:rsidP="00E62C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8ADB3" w14:textId="31081CE1" w:rsidR="00E62CC2" w:rsidRDefault="009F7CE7" w:rsidP="003E5FD1">
    <w:pPr>
      <w:pStyle w:val="BodyText"/>
      <w:spacing w:before="64"/>
      <w:ind w:left="2610" w:right="387"/>
      <w:rPr>
        <w:rFonts w:cs="Whitney Medium"/>
      </w:rPr>
    </w:pPr>
    <w:r>
      <w:rPr>
        <w:noProof/>
      </w:rPr>
      <w:drawing>
        <wp:anchor distT="0" distB="0" distL="114300" distR="114300" simplePos="0" relativeHeight="251658241" behindDoc="0" locked="0" layoutInCell="1" allowOverlap="1" wp14:anchorId="38EB1998" wp14:editId="3CB3655E">
          <wp:simplePos x="0" y="0"/>
          <wp:positionH relativeFrom="page">
            <wp:posOffset>581025</wp:posOffset>
          </wp:positionH>
          <wp:positionV relativeFrom="paragraph">
            <wp:posOffset>-113665</wp:posOffset>
          </wp:positionV>
          <wp:extent cx="1477010" cy="873125"/>
          <wp:effectExtent l="0" t="0" r="8890" b="3175"/>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77010" cy="873125"/>
                  </a:xfrm>
                  <a:prstGeom prst="rect">
                    <a:avLst/>
                  </a:prstGeom>
                  <a:noFill/>
                  <a:ln>
                    <a:noFill/>
                  </a:ln>
                </pic:spPr>
              </pic:pic>
            </a:graphicData>
          </a:graphic>
          <wp14:sizeRelH relativeFrom="page">
            <wp14:pctWidth>0</wp14:pctWidth>
          </wp14:sizeRelH>
          <wp14:sizeRelV relativeFrom="page">
            <wp14:pctHeight>0</wp14:pctHeight>
          </wp14:sizeRelV>
        </wp:anchor>
      </w:drawing>
    </w:r>
    <w:r w:rsidR="007D3FDD">
      <w:rPr>
        <w:noProof/>
      </w:rPr>
      <mc:AlternateContent>
        <mc:Choice Requires="wpg">
          <w:drawing>
            <wp:anchor distT="0" distB="0" distL="114300" distR="114300" simplePos="0" relativeHeight="251658240" behindDoc="0" locked="0" layoutInCell="1" allowOverlap="1" wp14:anchorId="2EF5B746" wp14:editId="1F48BBA2">
              <wp:simplePos x="0" y="0"/>
              <wp:positionH relativeFrom="page">
                <wp:posOffset>2226310</wp:posOffset>
              </wp:positionH>
              <wp:positionV relativeFrom="paragraph">
                <wp:posOffset>65405</wp:posOffset>
              </wp:positionV>
              <wp:extent cx="1270" cy="744855"/>
              <wp:effectExtent l="6985" t="8255" r="10795" b="8890"/>
              <wp:wrapNone/>
              <wp:docPr id="4"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744855"/>
                        <a:chOff x="3506" y="103"/>
                        <a:chExt cx="2" cy="1173"/>
                      </a:xfrm>
                    </wpg:grpSpPr>
                    <wps:wsp>
                      <wps:cNvPr id="5" name="Freeform 2"/>
                      <wps:cNvSpPr>
                        <a:spLocks/>
                      </wps:cNvSpPr>
                      <wps:spPr bwMode="auto">
                        <a:xfrm>
                          <a:off x="3506" y="103"/>
                          <a:ext cx="2" cy="1173"/>
                        </a:xfrm>
                        <a:custGeom>
                          <a:avLst/>
                          <a:gdLst>
                            <a:gd name="T0" fmla="+- 0 103 103"/>
                            <a:gd name="T1" fmla="*/ 103 h 1173"/>
                            <a:gd name="T2" fmla="+- 0 1275 103"/>
                            <a:gd name="T3" fmla="*/ 1275 h 1173"/>
                          </a:gdLst>
                          <a:ahLst/>
                          <a:cxnLst>
                            <a:cxn ang="0">
                              <a:pos x="0" y="T1"/>
                            </a:cxn>
                            <a:cxn ang="0">
                              <a:pos x="0" y="T3"/>
                            </a:cxn>
                          </a:cxnLst>
                          <a:rect l="0" t="0" r="r" b="b"/>
                          <a:pathLst>
                            <a:path h="1173">
                              <a:moveTo>
                                <a:pt x="0" y="0"/>
                              </a:moveTo>
                              <a:lnTo>
                                <a:pt x="0" y="1172"/>
                              </a:lnTo>
                            </a:path>
                          </a:pathLst>
                        </a:custGeom>
                        <a:noFill/>
                        <a:ln w="6045">
                          <a:solidFill>
                            <a:srgbClr val="F68A3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E8965F" id="Group 1" o:spid="_x0000_s1026" style="position:absolute;margin-left:175.3pt;margin-top:5.15pt;width:.1pt;height:58.65pt;z-index:251658240;mso-position-horizontal-relative:page" coordorigin="3506,103" coordsize="2,1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">
              <v:shape id="Freeform 2" o:spid="_x0000_s1027" style="position:absolute;left:3506;top:103;width:2;height:1173;visibility:visible;mso-wrap-style:square;v-text-anchor:top" coordsize="2,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" path="m,l,1172e" filled="f" strokecolor="#f68a3d" strokeweight=".16792mm">
                <v:path arrowok="t" o:connecttype="custom" o:connectlocs="0,103;0,1275" o:connectangles="0,0"/>
              </v:shape>
              <w10:wrap anchorx="page"/>
            </v:group>
          </w:pict>
        </mc:Fallback>
      </mc:AlternateContent>
    </w:r>
    <w:r w:rsidR="00E62CC2">
      <w:rPr>
        <w:color w:val="603813"/>
        <w:spacing w:val="-1"/>
      </w:rPr>
      <w:t>Providing</w:t>
    </w:r>
    <w:r w:rsidR="00E62CC2">
      <w:rPr>
        <w:color w:val="603813"/>
        <w:spacing w:val="2"/>
      </w:rPr>
      <w:t xml:space="preserve"> </w:t>
    </w:r>
    <w:r w:rsidR="00E62CC2">
      <w:rPr>
        <w:color w:val="603813"/>
      </w:rPr>
      <w:t>wild</w:t>
    </w:r>
    <w:r w:rsidR="00E62CC2">
      <w:rPr>
        <w:color w:val="603813"/>
        <w:spacing w:val="2"/>
      </w:rPr>
      <w:t xml:space="preserve"> </w:t>
    </w:r>
    <w:r w:rsidR="00E62CC2">
      <w:rPr>
        <w:color w:val="603813"/>
      </w:rPr>
      <w:t>and</w:t>
    </w:r>
    <w:r w:rsidR="00E62CC2">
      <w:rPr>
        <w:color w:val="603813"/>
      </w:rPr>
      <w:br/>
    </w:r>
    <w:r w:rsidR="00E62CC2">
      <w:rPr>
        <w:color w:val="603813"/>
        <w:spacing w:val="-1"/>
      </w:rPr>
      <w:t>forested</w:t>
    </w:r>
    <w:r w:rsidR="00E62CC2">
      <w:rPr>
        <w:color w:val="603813"/>
        <w:spacing w:val="2"/>
      </w:rPr>
      <w:t xml:space="preserve"> </w:t>
    </w:r>
    <w:r w:rsidR="00E62CC2">
      <w:rPr>
        <w:color w:val="603813"/>
      </w:rPr>
      <w:t>lands</w:t>
    </w:r>
    <w:r w:rsidR="00E62CC2">
      <w:rPr>
        <w:color w:val="603813"/>
        <w:spacing w:val="2"/>
      </w:rPr>
      <w:t xml:space="preserve"> </w:t>
    </w:r>
    <w:r w:rsidR="00E62CC2">
      <w:rPr>
        <w:color w:val="603813"/>
      </w:rPr>
      <w:t>and</w:t>
    </w:r>
    <w:r w:rsidR="00E62CC2">
      <w:rPr>
        <w:color w:val="603813"/>
        <w:spacing w:val="23"/>
      </w:rPr>
      <w:br/>
    </w:r>
    <w:r w:rsidR="00E62CC2">
      <w:rPr>
        <w:color w:val="603813"/>
      </w:rPr>
      <w:t>clean</w:t>
    </w:r>
    <w:r w:rsidR="00E62CC2">
      <w:rPr>
        <w:color w:val="603813"/>
        <w:spacing w:val="2"/>
      </w:rPr>
      <w:t xml:space="preserve"> </w:t>
    </w:r>
    <w:r w:rsidR="00E62CC2">
      <w:rPr>
        <w:color w:val="603813"/>
        <w:spacing w:val="-1"/>
      </w:rPr>
      <w:t>waterways</w:t>
    </w:r>
    <w:r w:rsidR="00E62CC2">
      <w:rPr>
        <w:color w:val="603813"/>
        <w:spacing w:val="29"/>
      </w:rPr>
      <w:br/>
    </w:r>
    <w:r w:rsidR="00E62CC2">
      <w:rPr>
        <w:color w:val="603813"/>
        <w:spacing w:val="-1"/>
      </w:rPr>
      <w:t>for</w:t>
    </w:r>
    <w:r w:rsidR="00E62CC2">
      <w:rPr>
        <w:color w:val="603813"/>
        <w:spacing w:val="2"/>
      </w:rPr>
      <w:t xml:space="preserve"> </w:t>
    </w:r>
    <w:r w:rsidR="00E62CC2">
      <w:rPr>
        <w:color w:val="603813"/>
      </w:rPr>
      <w:t>our</w:t>
    </w:r>
    <w:r w:rsidR="00E62CC2">
      <w:rPr>
        <w:color w:val="603813"/>
        <w:spacing w:val="2"/>
      </w:rPr>
      <w:t xml:space="preserve"> </w:t>
    </w:r>
    <w:r w:rsidR="00E62CC2">
      <w:rPr>
        <w:color w:val="603813"/>
        <w:spacing w:val="-1"/>
      </w:rPr>
      <w:t>community,</w:t>
    </w:r>
    <w:r w:rsidR="00E62CC2">
      <w:rPr>
        <w:color w:val="603813"/>
        <w:spacing w:val="29"/>
      </w:rPr>
      <w:br/>
    </w:r>
    <w:r w:rsidR="00E62CC2">
      <w:rPr>
        <w:i/>
        <w:color w:val="603813"/>
        <w:spacing w:val="-3"/>
      </w:rPr>
      <w:t>forever.</w:t>
    </w:r>
  </w:p>
  <w:p w14:paraId="32DC650D" w14:textId="77777777" w:rsidR="00E62CC2" w:rsidRDefault="00E62C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45D74"/>
    <w:multiLevelType w:val="hybridMultilevel"/>
    <w:tmpl w:val="DD3C0664"/>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1" w15:restartNumberingAfterBreak="0">
    <w:nsid w:val="12881C4E"/>
    <w:multiLevelType w:val="hybridMultilevel"/>
    <w:tmpl w:val="37760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4E2D0C"/>
    <w:multiLevelType w:val="hybridMultilevel"/>
    <w:tmpl w:val="E362C4C0"/>
    <w:lvl w:ilvl="0" w:tplc="11CE52A2">
      <w:start w:val="1"/>
      <w:numFmt w:val="bullet"/>
      <w:lvlText w:val=""/>
      <w:lvlJc w:val="left"/>
      <w:pPr>
        <w:ind w:left="827" w:hanging="360"/>
      </w:pPr>
      <w:rPr>
        <w:rFonts w:ascii="Wingdings 3" w:hAnsi="Wingdings 3" w:hint="default"/>
        <w:color w:val="F68A3D"/>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7179968">
    <w:abstractNumId w:val="2"/>
  </w:num>
  <w:num w:numId="2" w16cid:durableId="1776943649">
    <w:abstractNumId w:val="1"/>
  </w:num>
  <w:num w:numId="3" w16cid:durableId="15595158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colormru v:ext="edit" colors="#f68a3d"/>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310"/>
    <w:rsid w:val="00067C93"/>
    <w:rsid w:val="0007726A"/>
    <w:rsid w:val="000D1324"/>
    <w:rsid w:val="000E3B58"/>
    <w:rsid w:val="000F1EE9"/>
    <w:rsid w:val="000F699B"/>
    <w:rsid w:val="00136F6C"/>
    <w:rsid w:val="001A0181"/>
    <w:rsid w:val="001C02D2"/>
    <w:rsid w:val="001D2896"/>
    <w:rsid w:val="00216766"/>
    <w:rsid w:val="0026071A"/>
    <w:rsid w:val="00287E33"/>
    <w:rsid w:val="002C4C8E"/>
    <w:rsid w:val="003123F2"/>
    <w:rsid w:val="0034080B"/>
    <w:rsid w:val="00385886"/>
    <w:rsid w:val="003B002A"/>
    <w:rsid w:val="003E5FD1"/>
    <w:rsid w:val="003E66AC"/>
    <w:rsid w:val="004139DB"/>
    <w:rsid w:val="00426771"/>
    <w:rsid w:val="004362A6"/>
    <w:rsid w:val="004A5FCC"/>
    <w:rsid w:val="004C0033"/>
    <w:rsid w:val="004F41B9"/>
    <w:rsid w:val="0054292A"/>
    <w:rsid w:val="005508E9"/>
    <w:rsid w:val="0058654B"/>
    <w:rsid w:val="005C4DCE"/>
    <w:rsid w:val="005F493D"/>
    <w:rsid w:val="005F739C"/>
    <w:rsid w:val="0065079A"/>
    <w:rsid w:val="006A7125"/>
    <w:rsid w:val="006C5331"/>
    <w:rsid w:val="0077517B"/>
    <w:rsid w:val="007968E6"/>
    <w:rsid w:val="007A7EBC"/>
    <w:rsid w:val="007B1881"/>
    <w:rsid w:val="007D1BAB"/>
    <w:rsid w:val="007D3FDD"/>
    <w:rsid w:val="007F117E"/>
    <w:rsid w:val="00846915"/>
    <w:rsid w:val="008A4D97"/>
    <w:rsid w:val="008C0B12"/>
    <w:rsid w:val="008D35E1"/>
    <w:rsid w:val="008D461A"/>
    <w:rsid w:val="008E0914"/>
    <w:rsid w:val="009217B8"/>
    <w:rsid w:val="009703BD"/>
    <w:rsid w:val="009B20AD"/>
    <w:rsid w:val="009B72D0"/>
    <w:rsid w:val="009F1761"/>
    <w:rsid w:val="009F7CE7"/>
    <w:rsid w:val="00A52111"/>
    <w:rsid w:val="00A67E6E"/>
    <w:rsid w:val="00A910CF"/>
    <w:rsid w:val="00B22CFD"/>
    <w:rsid w:val="00B31A5E"/>
    <w:rsid w:val="00B329B2"/>
    <w:rsid w:val="00B607B4"/>
    <w:rsid w:val="00BF2C58"/>
    <w:rsid w:val="00C1597A"/>
    <w:rsid w:val="00C526A8"/>
    <w:rsid w:val="00CE475F"/>
    <w:rsid w:val="00D0391F"/>
    <w:rsid w:val="00D42BB6"/>
    <w:rsid w:val="00D446AF"/>
    <w:rsid w:val="00D45593"/>
    <w:rsid w:val="00DC5080"/>
    <w:rsid w:val="00DF200A"/>
    <w:rsid w:val="00E12FB3"/>
    <w:rsid w:val="00E43C72"/>
    <w:rsid w:val="00E62CC2"/>
    <w:rsid w:val="00ED16E0"/>
    <w:rsid w:val="00EF4EB9"/>
    <w:rsid w:val="00F03ADF"/>
    <w:rsid w:val="00F14C71"/>
    <w:rsid w:val="00F42251"/>
    <w:rsid w:val="00F85310"/>
    <w:rsid w:val="00F9759E"/>
    <w:rsid w:val="00FE635A"/>
    <w:rsid w:val="04551BD5"/>
    <w:rsid w:val="4BC2C3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68a3d"/>
    </o:shapedefaults>
    <o:shapelayout v:ext="edit">
      <o:idmap v:ext="edit" data="2"/>
    </o:shapelayout>
  </w:shapeDefaults>
  <w:decimalSymbol w:val="."/>
  <w:listSeparator w:val=","/>
  <w14:docId w14:val="4D30D8CC"/>
  <w15:docId w15:val="{5D75213F-B0F3-4A0A-96E9-10FC94755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next w:val="Normal"/>
    <w:link w:val="Heading1Char"/>
    <w:uiPriority w:val="9"/>
    <w:qFormat/>
    <w:rsid w:val="007D1BAB"/>
    <w:pPr>
      <w:keepNext/>
      <w:keepLines/>
      <w:spacing w:before="240"/>
      <w:outlineLvl w:val="0"/>
    </w:pPr>
    <w:rPr>
      <w:rFonts w:ascii="Knockout 27 Junior Bantamwt" w:eastAsiaTheme="majorEastAsia" w:hAnsi="Knockout 27 Junior Bantamwt" w:cstheme="majorBidi"/>
      <w:color w:val="F68A3D"/>
      <w:sz w:val="48"/>
      <w:szCs w:val="32"/>
    </w:rPr>
  </w:style>
  <w:style w:type="paragraph" w:styleId="Heading2">
    <w:name w:val="heading 2"/>
    <w:basedOn w:val="Normal"/>
    <w:next w:val="Normal"/>
    <w:link w:val="Heading2Char"/>
    <w:uiPriority w:val="9"/>
    <w:unhideWhenUsed/>
    <w:qFormat/>
    <w:rsid w:val="007D1BAB"/>
    <w:pPr>
      <w:keepNext/>
      <w:keepLines/>
      <w:spacing w:before="40"/>
      <w:outlineLvl w:val="1"/>
    </w:pPr>
    <w:rPr>
      <w:rFonts w:ascii="Knockout 27 Junior Bantamwt" w:eastAsiaTheme="majorEastAsia" w:hAnsi="Knockout 27 Junior Bantamwt" w:cstheme="majorBidi"/>
      <w:color w:val="774C1F"/>
      <w:sz w:val="36"/>
      <w:szCs w:val="26"/>
    </w:rPr>
  </w:style>
  <w:style w:type="paragraph" w:styleId="Heading3">
    <w:name w:val="heading 3"/>
    <w:basedOn w:val="Normal"/>
    <w:next w:val="Normal"/>
    <w:link w:val="Heading3Char"/>
    <w:uiPriority w:val="9"/>
    <w:unhideWhenUsed/>
    <w:qFormat/>
    <w:rsid w:val="008D35E1"/>
    <w:pPr>
      <w:keepNext/>
      <w:keepLines/>
      <w:spacing w:before="40"/>
      <w:outlineLvl w:val="2"/>
    </w:pPr>
    <w:rPr>
      <w:rFonts w:ascii="Knockout 27 Junior Bantamwt" w:eastAsiaTheme="majorEastAsia" w:hAnsi="Knockout 27 Junior Bantamwt" w:cstheme="majorBidi"/>
      <w:color w:val="8DC63F"/>
      <w:sz w:val="3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7D1BAB"/>
    <w:pPr>
      <w:ind w:left="107"/>
    </w:pPr>
    <w:rPr>
      <w:rFonts w:ascii="Whitney Book" w:eastAsia="Whitney Medium" w:hAnsi="Whitney Book"/>
      <w:szCs w:val="20"/>
    </w:rPr>
  </w:style>
  <w:style w:type="paragraph" w:styleId="ListParagraph">
    <w:name w:val="List Paragraph"/>
    <w:basedOn w:val="Normal"/>
    <w:uiPriority w:val="34"/>
    <w:qFormat/>
    <w:rsid w:val="008D35E1"/>
    <w:rPr>
      <w:rFonts w:ascii="Whitney Book" w:hAnsi="Whitney Book"/>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62CC2"/>
    <w:pPr>
      <w:tabs>
        <w:tab w:val="center" w:pos="4680"/>
        <w:tab w:val="right" w:pos="9360"/>
      </w:tabs>
    </w:pPr>
  </w:style>
  <w:style w:type="character" w:customStyle="1" w:styleId="HeaderChar">
    <w:name w:val="Header Char"/>
    <w:basedOn w:val="DefaultParagraphFont"/>
    <w:link w:val="Header"/>
    <w:uiPriority w:val="99"/>
    <w:rsid w:val="00E62CC2"/>
  </w:style>
  <w:style w:type="paragraph" w:styleId="Footer">
    <w:name w:val="footer"/>
    <w:basedOn w:val="Normal"/>
    <w:link w:val="FooterChar"/>
    <w:uiPriority w:val="99"/>
    <w:unhideWhenUsed/>
    <w:rsid w:val="00E62CC2"/>
    <w:pPr>
      <w:tabs>
        <w:tab w:val="center" w:pos="4680"/>
        <w:tab w:val="right" w:pos="9360"/>
      </w:tabs>
    </w:pPr>
  </w:style>
  <w:style w:type="character" w:customStyle="1" w:styleId="FooterChar">
    <w:name w:val="Footer Char"/>
    <w:basedOn w:val="DefaultParagraphFont"/>
    <w:link w:val="Footer"/>
    <w:uiPriority w:val="99"/>
    <w:rsid w:val="00E62CC2"/>
  </w:style>
  <w:style w:type="paragraph" w:styleId="NoSpacing">
    <w:name w:val="No Spacing"/>
    <w:uiPriority w:val="1"/>
    <w:qFormat/>
    <w:rsid w:val="007D1BAB"/>
  </w:style>
  <w:style w:type="character" w:customStyle="1" w:styleId="Heading1Char">
    <w:name w:val="Heading 1 Char"/>
    <w:basedOn w:val="DefaultParagraphFont"/>
    <w:link w:val="Heading1"/>
    <w:uiPriority w:val="9"/>
    <w:rsid w:val="007D1BAB"/>
    <w:rPr>
      <w:rFonts w:ascii="Knockout 27 Junior Bantamwt" w:eastAsiaTheme="majorEastAsia" w:hAnsi="Knockout 27 Junior Bantamwt" w:cstheme="majorBidi"/>
      <w:color w:val="F68A3D"/>
      <w:sz w:val="48"/>
      <w:szCs w:val="32"/>
    </w:rPr>
  </w:style>
  <w:style w:type="character" w:customStyle="1" w:styleId="Heading2Char">
    <w:name w:val="Heading 2 Char"/>
    <w:basedOn w:val="DefaultParagraphFont"/>
    <w:link w:val="Heading2"/>
    <w:uiPriority w:val="9"/>
    <w:rsid w:val="007D1BAB"/>
    <w:rPr>
      <w:rFonts w:ascii="Knockout 27 Junior Bantamwt" w:eastAsiaTheme="majorEastAsia" w:hAnsi="Knockout 27 Junior Bantamwt" w:cstheme="majorBidi"/>
      <w:color w:val="774C1F"/>
      <w:sz w:val="36"/>
      <w:szCs w:val="26"/>
    </w:rPr>
  </w:style>
  <w:style w:type="character" w:customStyle="1" w:styleId="Heading3Char">
    <w:name w:val="Heading 3 Char"/>
    <w:basedOn w:val="DefaultParagraphFont"/>
    <w:link w:val="Heading3"/>
    <w:uiPriority w:val="9"/>
    <w:rsid w:val="008D35E1"/>
    <w:rPr>
      <w:rFonts w:ascii="Knockout 27 Junior Bantamwt" w:eastAsiaTheme="majorEastAsia" w:hAnsi="Knockout 27 Junior Bantamwt" w:cstheme="majorBidi"/>
      <w:color w:val="8DC63F"/>
      <w:sz w:val="36"/>
      <w:szCs w:val="24"/>
    </w:rPr>
  </w:style>
  <w:style w:type="paragraph" w:customStyle="1" w:styleId="paragraph">
    <w:name w:val="paragraph"/>
    <w:basedOn w:val="Normal"/>
    <w:rsid w:val="000E3B58"/>
    <w:pPr>
      <w:widowControl/>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0E3B58"/>
  </w:style>
  <w:style w:type="character" w:customStyle="1" w:styleId="eop">
    <w:name w:val="eop"/>
    <w:basedOn w:val="DefaultParagraphFont"/>
    <w:rsid w:val="000E3B58"/>
  </w:style>
  <w:style w:type="character" w:styleId="CommentReference">
    <w:name w:val="annotation reference"/>
    <w:basedOn w:val="DefaultParagraphFont"/>
    <w:uiPriority w:val="99"/>
    <w:semiHidden/>
    <w:unhideWhenUsed/>
    <w:rsid w:val="001C02D2"/>
    <w:rPr>
      <w:sz w:val="16"/>
      <w:szCs w:val="16"/>
    </w:rPr>
  </w:style>
  <w:style w:type="paragraph" w:styleId="CommentText">
    <w:name w:val="annotation text"/>
    <w:basedOn w:val="Normal"/>
    <w:link w:val="CommentTextChar"/>
    <w:uiPriority w:val="99"/>
    <w:semiHidden/>
    <w:unhideWhenUsed/>
    <w:rsid w:val="001C02D2"/>
    <w:rPr>
      <w:sz w:val="20"/>
      <w:szCs w:val="20"/>
    </w:rPr>
  </w:style>
  <w:style w:type="character" w:customStyle="1" w:styleId="CommentTextChar">
    <w:name w:val="Comment Text Char"/>
    <w:basedOn w:val="DefaultParagraphFont"/>
    <w:link w:val="CommentText"/>
    <w:uiPriority w:val="99"/>
    <w:semiHidden/>
    <w:rsid w:val="001C02D2"/>
    <w:rPr>
      <w:sz w:val="20"/>
      <w:szCs w:val="20"/>
    </w:rPr>
  </w:style>
  <w:style w:type="paragraph" w:styleId="CommentSubject">
    <w:name w:val="annotation subject"/>
    <w:basedOn w:val="CommentText"/>
    <w:next w:val="CommentText"/>
    <w:link w:val="CommentSubjectChar"/>
    <w:uiPriority w:val="99"/>
    <w:semiHidden/>
    <w:unhideWhenUsed/>
    <w:rsid w:val="001C02D2"/>
    <w:rPr>
      <w:b/>
      <w:bCs/>
    </w:rPr>
  </w:style>
  <w:style w:type="character" w:customStyle="1" w:styleId="CommentSubjectChar">
    <w:name w:val="Comment Subject Char"/>
    <w:basedOn w:val="CommentTextChar"/>
    <w:link w:val="CommentSubject"/>
    <w:uiPriority w:val="99"/>
    <w:semiHidden/>
    <w:rsid w:val="001C02D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AAB75EE20C6048914030D093CB44AC" ma:contentTypeVersion="19" ma:contentTypeDescription="Create a new document." ma:contentTypeScope="" ma:versionID="e9bfb4cc4304d0b351d89736dd6273c2">
  <xsd:schema xmlns:xsd="http://www.w3.org/2001/XMLSchema" xmlns:xs="http://www.w3.org/2001/XMLSchema" xmlns:p="http://schemas.microsoft.com/office/2006/metadata/properties" xmlns:ns2="11610ea7-de8e-4dcc-96ea-a822afd347b7" xmlns:ns3="8b147831-168c-482a-9d15-32b68bd2fffc" targetNamespace="http://schemas.microsoft.com/office/2006/metadata/properties" ma:root="true" ma:fieldsID="b5dbe5827857447b525c3113f23448e2" ns2:_="" ns3:_="">
    <xsd:import namespace="11610ea7-de8e-4dcc-96ea-a822afd347b7"/>
    <xsd:import namespace="8b147831-168c-482a-9d15-32b68bd2fff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610ea7-de8e-4dcc-96ea-a822afd347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5dd9b63-a4f0-41fe-8a8d-2f139866b33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147831-168c-482a-9d15-32b68bd2fff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563c2d3-b573-404f-9075-93107d5ce753}" ma:internalName="TaxCatchAll" ma:showField="CatchAllData" ma:web="8b147831-168c-482a-9d15-32b68bd2ff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1610ea7-de8e-4dcc-96ea-a822afd347b7">
      <Terms xmlns="http://schemas.microsoft.com/office/infopath/2007/PartnerControls"/>
    </lcf76f155ced4ddcb4097134ff3c332f>
    <TaxCatchAll xmlns="8b147831-168c-482a-9d15-32b68bd2ff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3C89C9-5135-474A-A50B-D83349748B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610ea7-de8e-4dcc-96ea-a822afd347b7"/>
    <ds:schemaRef ds:uri="8b147831-168c-482a-9d15-32b68bd2ff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53224E-6BB1-4C29-A874-7E845D450F02}">
  <ds:schemaRefs>
    <ds:schemaRef ds:uri="http://schemas.microsoft.com/office/2006/metadata/properties"/>
    <ds:schemaRef ds:uri="http://schemas.microsoft.com/office/infopath/2007/PartnerControls"/>
    <ds:schemaRef ds:uri="11610ea7-de8e-4dcc-96ea-a822afd347b7"/>
    <ds:schemaRef ds:uri="8b147831-168c-482a-9d15-32b68bd2fffc"/>
  </ds:schemaRefs>
</ds:datastoreItem>
</file>

<file path=customXml/itemProps3.xml><?xml version="1.0" encoding="utf-8"?>
<ds:datastoreItem xmlns:ds="http://schemas.openxmlformats.org/officeDocument/2006/customXml" ds:itemID="{0157CC6B-5CEC-48C7-A409-BA36F43DE4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404</Words>
  <Characters>2304</Characters>
  <Application>Microsoft Office Word</Application>
  <DocSecurity>0</DocSecurity>
  <Lines>19</Lines>
  <Paragraphs>5</Paragraphs>
  <ScaleCrop>false</ScaleCrop>
  <Company/>
  <LinksUpToDate>false</LinksUpToDate>
  <CharactersWithSpaces>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LCLetterheadTemplate_original</dc:title>
  <dc:subject/>
  <dc:creator>Fritz Schroeder</dc:creator>
  <cp:keywords/>
  <cp:lastModifiedBy>Steve Mohr Jr.</cp:lastModifiedBy>
  <cp:revision>2</cp:revision>
  <cp:lastPrinted>2019-05-08T13:01:00Z</cp:lastPrinted>
  <dcterms:created xsi:type="dcterms:W3CDTF">2026-02-04T16:38:00Z</dcterms:created>
  <dcterms:modified xsi:type="dcterms:W3CDTF">2026-02-04T16:38:00Z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2019-05-08T00:00:00Z</vt:filetime>
  </property>
  <property fmtid="{D5CDD505-2E9C-101B-9397-08002B2CF9AE}" pid="3" name="LastSaved">
    <vt:filetime>2019-05-08T00:00:00Z</vt:filetime>
  </property>
  <property fmtid="{D5CDD505-2E9C-101B-9397-08002B2CF9AE}" pid="4" name="ContentTypeId">
    <vt:lpwstr>0x010100B8AAB75EE20C6048914030D093CB44AC</vt:lpwstr>
  </property>
  <property fmtid="{D5CDD505-2E9C-101B-9397-08002B2CF9AE}" pid="5" name="Order">
    <vt:r8>7600</vt:r8>
  </property>
  <property fmtid="{D5CDD505-2E9C-101B-9397-08002B2CF9AE}" pid="6" name="MediaServiceImageTags">
    <vt:lpwstr/>
  </property>
</Properties>
</file>